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71A4" w14:textId="77777777" w:rsidR="00F006E2" w:rsidRPr="00F006E2" w:rsidRDefault="00F006E2" w:rsidP="00F006E2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Итоговое сочинение (изложение)</w:t>
      </w:r>
    </w:p>
    <w:p w14:paraId="58EB5F24" w14:textId="77777777" w:rsidR="00F006E2" w:rsidRPr="00F006E2" w:rsidRDefault="00F006E2" w:rsidP="00F006E2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Расписание проведения итогового сочинения (изложения)</w:t>
      </w:r>
    </w:p>
    <w:tbl>
      <w:tblPr>
        <w:tblW w:w="895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7"/>
        <w:gridCol w:w="3217"/>
        <w:gridCol w:w="2560"/>
      </w:tblGrid>
      <w:tr w:rsidR="00F006E2" w:rsidRPr="00F006E2" w14:paraId="44192DE2" w14:textId="77777777" w:rsidTr="00F006E2">
        <w:trPr>
          <w:trHeight w:val="68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ADDB9E" w14:textId="77777777" w:rsidR="00F006E2" w:rsidRPr="00F006E2" w:rsidRDefault="00F006E2" w:rsidP="00F006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CF19B0" w14:textId="77777777" w:rsidR="00F006E2" w:rsidRPr="00F006E2" w:rsidRDefault="00F006E2" w:rsidP="00F006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006E2" w:rsidRPr="00F006E2" w14:paraId="6E3E5D2C" w14:textId="77777777" w:rsidTr="00F006E2">
        <w:trPr>
          <w:trHeight w:val="698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0212BE" w14:textId="77777777" w:rsidR="00F006E2" w:rsidRPr="00F006E2" w:rsidRDefault="00F006E2" w:rsidP="00F006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95BC1F" w14:textId="77777777" w:rsidR="00F006E2" w:rsidRPr="00F006E2" w:rsidRDefault="00F006E2" w:rsidP="00F006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5EB47A" w14:textId="77777777" w:rsidR="00F006E2" w:rsidRPr="00F006E2" w:rsidRDefault="00F006E2" w:rsidP="00F006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2023 года</w:t>
            </w:r>
          </w:p>
        </w:tc>
      </w:tr>
    </w:tbl>
    <w:p w14:paraId="69894B4E" w14:textId="77777777" w:rsidR="00F006E2" w:rsidRPr="00F006E2" w:rsidRDefault="00F006E2" w:rsidP="00F006E2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2022/23 учебного года изменены подходы к проведению итогового сочинения (изложения). Подробная информация размещена </w:t>
      </w:r>
      <w:hyperlink r:id="rId4" w:history="1">
        <w:r w:rsidRPr="00F006E2">
          <w:rPr>
            <w:rFonts w:ascii="Times New Roman" w:eastAsia="Times New Roman" w:hAnsi="Times New Roman" w:cs="Times New Roman"/>
            <w:color w:val="0C7BCE"/>
            <w:sz w:val="24"/>
            <w:szCs w:val="24"/>
            <w:u w:val="single"/>
            <w:lang w:eastAsia="ru-RU"/>
          </w:rPr>
          <w:t>на сайте ФГБНУ «ФИПИ»</w:t>
        </w:r>
      </w:hyperlink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6F27C56E" w14:textId="77777777" w:rsidR="00F006E2" w:rsidRPr="00F006E2" w:rsidRDefault="00F006E2" w:rsidP="00F006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br/>
        <w:t>УЧАСТНИКИ ИТОГОВОГО СОЧИНЕНИЯ (ИЗЛОЖЕНИЯ)</w:t>
      </w:r>
    </w:p>
    <w:p w14:paraId="19805FF3" w14:textId="77777777" w:rsidR="00F006E2" w:rsidRDefault="00F006E2" w:rsidP="00F0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ИТОГОВОЕ СОЧИНЕНИЕ (ИЗЛОЖЕНИЕ) КАК УСЛОВИЕ ДОПУСКА</w:t>
      </w:r>
    </w:p>
    <w:p w14:paraId="208975D0" w14:textId="3533A652" w:rsidR="00F006E2" w:rsidRDefault="00F006E2" w:rsidP="00F00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 xml:space="preserve"> К ГИА-11</w:t>
      </w:r>
    </w:p>
    <w:p w14:paraId="72773A74" w14:textId="2619E6FC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проводится </w:t>
      </w:r>
      <w:proofErr w:type="gramStart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proofErr w:type="gramEnd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XI (XII) классов;</w:t>
      </w:r>
    </w:p>
    <w:p w14:paraId="630A6AA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самообразования;</w:t>
      </w:r>
    </w:p>
    <w:p w14:paraId="21AB567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образовании);</w:t>
      </w:r>
    </w:p>
    <w:p w14:paraId="452141D0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27E6AAF2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с ограниченными возможностями здоровья, детей-инвалидов и инвалидов по образовательным программам среднего общего образования.</w:t>
      </w:r>
    </w:p>
    <w:p w14:paraId="4523DD9A" w14:textId="77777777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</w:pPr>
    </w:p>
    <w:p w14:paraId="5738CC58" w14:textId="14596928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ИТОГОВОЕ СОЧИНЕНИЕ В ЦЕЛЯХ ИСПОЛЬЗОВАНИЯ ЕГО РЕЗУЛЬТАТОВ ПРИ ПРИЕМЕ В ОБРАЗОВАТЕЛЬНЫЕ ОРГАНИЗАЦИИ ВЫСШЕГО ОБРАЗОВАНИЯ ПО ЖЕЛАНИЮ 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также может проводиться для:</w:t>
      </w:r>
    </w:p>
    <w:p w14:paraId="39044248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— для лиц, получивших документ об образовании, подтверждающий получение среднего (полного) общего образования, до 1 сентября 2013 года);</w:t>
      </w:r>
    </w:p>
    <w:p w14:paraId="736F96B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граждан, имеющих среднее общее образование, полученное в иностранных образовательных организациях;</w:t>
      </w:r>
    </w:p>
    <w:p w14:paraId="1AF63DD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обучающихся по образовательным программам среднего профессионального образования;</w:t>
      </w:r>
    </w:p>
    <w:p w14:paraId="73AFBDC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лиц, получающих среднее общее образование в иностранных образовательных организациях;</w:t>
      </w:r>
    </w:p>
    <w:p w14:paraId="381005C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лиц, допущенных к ГИА-11 в предыдущие годы, но не прошедших ГИА-11 или получивших на ГИА-11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ГИА-11 в дополнительные сроки.</w:t>
      </w:r>
    </w:p>
    <w:p w14:paraId="59BAB3F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ИЗЛОЖЕНИЕ ВПРАВЕ ПИСАТЬ СЛЕДУЮЩИЕ КАТЕГОРИИ ЛИЦ:</w:t>
      </w:r>
    </w:p>
    <w:p w14:paraId="6A97745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 с ограниченными возможностями здоровья;</w:t>
      </w:r>
    </w:p>
    <w:p w14:paraId="4F57AE8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обучающиеся по не имеющей государственной аккредитации образовательной программе среднего общего образования, а также 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с ограниченными возможностями здоровья;</w:t>
      </w:r>
    </w:p>
    <w:p w14:paraId="71CF91B0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дети-инвалиды и инвалиды;</w:t>
      </w:r>
    </w:p>
    <w:p w14:paraId="4314F790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14:paraId="166A151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14:paraId="71673DD2" w14:textId="77777777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</w:pPr>
    </w:p>
    <w:p w14:paraId="7EB7317F" w14:textId="0BF92E05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ПОВТОРНО ДОПУСКАЮТСЯ К НАПИСАНИЮ ИТОГОВОГО СОЧИНЕНИЯ (ИЗЛОЖЕНИЯ) в дополнительные сроки в текущем учебном году:</w:t>
      </w:r>
    </w:p>
    <w:p w14:paraId="54F2CCCC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получившие по итоговому сочинению (изложению) неудовлетворительный результат («незачет»);</w:t>
      </w:r>
    </w:p>
    <w:p w14:paraId="01A78B1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 XI (XII) классов, лица, проходящие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образовании, удаленные с итогового сочинения (изложения) за нарушение требований, установленных пунктом 27 настоящего Порядка;</w:t>
      </w:r>
    </w:p>
    <w:p w14:paraId="1390018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14:paraId="1697111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14:paraId="3C76EF5D" w14:textId="6CED9DAE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получившие неудовлетворительный результат («незачет») за итоговое сочинение (изложение),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14:paraId="72C70316" w14:textId="57CE4BF7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0452F01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bookmarkStart w:id="0" w:name="_GoBack"/>
      <w:bookmarkEnd w:id="0"/>
    </w:p>
    <w:p w14:paraId="56A2ADCD" w14:textId="77777777" w:rsid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14:paraId="7DCE4EBC" w14:textId="20BB907C" w:rsidR="00F006E2" w:rsidRP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lastRenderedPageBreak/>
        <w:t>ПОРЯДОК ПОДАЧИ ЗАЯВЛЕНИЯ НА УЧАСТИЕ В ИТОГОВОМ СОЧИНЕНИИ (ИЗЛОЖЕНИИ)</w:t>
      </w:r>
    </w:p>
    <w:p w14:paraId="6EAF7FF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участия в итоговом сочинении (изложении) необходимо подать заявление и согласие на обработку персональных данных не позднее чем за две недели до начала проведения итогового сочинения (изложения):</w:t>
      </w:r>
    </w:p>
    <w:p w14:paraId="5DCC7EA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14:paraId="0923530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лиц;</w:t>
      </w:r>
    </w:p>
    <w:p w14:paraId="2B356AF8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лицам, участвующим в итоговом сочинении по желанию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 управление в сфере образования;</w:t>
      </w:r>
    </w:p>
    <w:p w14:paraId="3B5578BF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ГИА-11.</w:t>
      </w:r>
    </w:p>
    <w:p w14:paraId="59060A42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14:paraId="57C45BC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p w14:paraId="2630B509" w14:textId="77777777" w:rsid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14:paraId="6BA79E1D" w14:textId="39F279A0" w:rsidR="00F006E2" w:rsidRP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 xml:space="preserve">ПРОДОЛЖИТЕЛЬНОСТЬ </w:t>
      </w:r>
      <w:proofErr w:type="gramStart"/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ПРОВЕДЕНИЯ  ИТОГОВОГО</w:t>
      </w:r>
      <w:proofErr w:type="gramEnd"/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 xml:space="preserve"> СОЧИНЕНИЯ (ИЗЛОЖЕНИЯ)</w:t>
      </w:r>
    </w:p>
    <w:p w14:paraId="1869B7FF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Продолжительность выполнения итогового сочинения (изложения) составляет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3 часа 55 минут (235 минут)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AC4760C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</w:t>
      </w:r>
    </w:p>
    <w:p w14:paraId="4DF17DF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1,5 часа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447AD4EF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инвалидов, а также лиц, обучающихся по состоянию здоровья на дому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органы исполнительной власти субъектов Российской Федерации, осуществляющие государственное управление в сфере образования, организуют проведение итогового сочинения (изложения) в условиях, учитывающих состояние их здоровья, особенности психофизического развития.</w:t>
      </w:r>
    </w:p>
    <w:p w14:paraId="3747AAFE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 продолжительности итогового сочинения (изложения) более четырех часов организуется питание участников итогового сочинения (изложения) и перерывы для проведения необходимых лечебных и профилактических мероприятий. 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5377A7C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14:paraId="306BEDB6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(изложение)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начинается в 10.00 по местному времени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78B1AFC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бланков записи (дополнительных бланков записи) находятся:</w:t>
      </w:r>
    </w:p>
    <w:p w14:paraId="6E971467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ручка (</w:t>
      </w:r>
      <w:proofErr w:type="spellStart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гелевая</w:t>
      </w:r>
      <w:proofErr w:type="spellEnd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или  капиллярная</w:t>
      </w:r>
      <w:proofErr w:type="gramEnd"/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 чернилами черного цвета);</w:t>
      </w:r>
    </w:p>
    <w:p w14:paraId="34F6B1F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документ, удостоверяющий личность;</w:t>
      </w:r>
    </w:p>
    <w:p w14:paraId="77166F5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14:paraId="32BABDFE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14:paraId="41177B2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лекарства и питание (при необходимости);</w:t>
      </w:r>
    </w:p>
    <w:p w14:paraId="3CDBBA97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br/>
        <w:t>и инвалидов) (при необходимости).</w:t>
      </w:r>
    </w:p>
    <w:p w14:paraId="54921AA1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А4.</w:t>
      </w:r>
    </w:p>
    <w:p w14:paraId="0414824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запрещается иметь при себе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14:paraId="21D6DE4C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Участники итогового сочинения (изложения),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нарушившие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установленные требования, </w:t>
      </w: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удаляются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с итогового сочинения (изложения).</w:t>
      </w:r>
    </w:p>
    <w:p w14:paraId="4B1AD0C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органом исполнительной власти субъекта Российской Федерации, осуществляющим государственное управление в сфере образования, и завершается не позднее чем через семь календарных дней с даты проведения итогового сочинения (изложения).</w:t>
      </w:r>
    </w:p>
    <w:p w14:paraId="049FAAE5" w14:textId="77777777" w:rsid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14:paraId="47FB1AA5" w14:textId="359DDFCE" w:rsidR="00F006E2" w:rsidRP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ПОРЯДОК ПРОВЕРКИ И ОЦЕНИВАНИЯ ИТОГОВОГО СОЧИНЕНИЯ (ИЗЛОЖЕНИЯ)</w:t>
      </w:r>
    </w:p>
    <w:p w14:paraId="073A1140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Итоговые сочинения (изложения) оцениваются по системе «зачет» или «незачет» по критериям оценивания, разработанным Рособрнадзором.</w:t>
      </w:r>
    </w:p>
    <w:p w14:paraId="59B4678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14:paraId="4E43F932" w14:textId="77777777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</w:pPr>
    </w:p>
    <w:p w14:paraId="78F5082C" w14:textId="7C6BCA7C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СОЧИНЕНИЮ:</w:t>
      </w:r>
    </w:p>
    <w:p w14:paraId="6B478787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сочинения (изложения)»</w:t>
      </w:r>
    </w:p>
    <w:p w14:paraId="3227368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от 350.</w:t>
      </w:r>
    </w:p>
    <w:p w14:paraId="25630BC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</w:t>
      </w: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«незачет» за невыполнение требования № 1 и «незачет» за работу в целом (такое сочинение не проверяется по критериям оценивания).</w:t>
      </w:r>
    </w:p>
    <w:p w14:paraId="63C83A2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сочинения (изложения)»</w:t>
      </w:r>
    </w:p>
    <w:p w14:paraId="136C722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14:paraId="4263A5D8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14:paraId="03DE3659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14:paraId="7ED7B6D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14:paraId="348F47E1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«Соответствие теме»;</w:t>
      </w:r>
    </w:p>
    <w:p w14:paraId="77C5457F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«Аргументация. Привлечение литературного материала»;</w:t>
      </w:r>
    </w:p>
    <w:p w14:paraId="6608134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«Композиция и логика рассуждения»;</w:t>
      </w:r>
    </w:p>
    <w:p w14:paraId="5ED81AE7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14:paraId="238CEBC8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14:paraId="703E25A7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14:paraId="62A58F26" w14:textId="77777777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</w:pPr>
    </w:p>
    <w:p w14:paraId="1B377B3F" w14:textId="20BBE0A3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ТРЕБОВАНИЯ К ИЗЛОЖЕНИЮ:</w:t>
      </w:r>
    </w:p>
    <w:p w14:paraId="3A7FD1D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1. «Объем итогового изложения»</w:t>
      </w:r>
    </w:p>
    <w:p w14:paraId="54A2EB0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Рекомендуемое количество слов – 200.</w:t>
      </w:r>
    </w:p>
    <w:p w14:paraId="091FE41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14:paraId="277DC05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1A1A1A"/>
          <w:spacing w:val="8"/>
          <w:sz w:val="24"/>
          <w:szCs w:val="24"/>
          <w:lang w:eastAsia="ru-RU"/>
        </w:rPr>
        <w:t>Требование № 2. «Самостоятельность написания итогового изложения»</w:t>
      </w:r>
    </w:p>
    <w:p w14:paraId="1E49753F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14:paraId="0323B3F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14:paraId="0BBC393E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14:paraId="4EECB49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14:paraId="69D84CF3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«Содержание изложения»;</w:t>
      </w:r>
    </w:p>
    <w:p w14:paraId="2A0CE3D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«Логичность изложения»;</w:t>
      </w:r>
    </w:p>
    <w:p w14:paraId="4B8E6A1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«Использование элементов стиля исходного текста»;</w:t>
      </w:r>
    </w:p>
    <w:p w14:paraId="318958F6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«Качество письменной речи»;</w:t>
      </w:r>
    </w:p>
    <w:p w14:paraId="7D26B652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«Грамотность».</w:t>
      </w:r>
    </w:p>
    <w:p w14:paraId="512D69A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14:paraId="15EE19BF" w14:textId="77777777" w:rsid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</w:pPr>
    </w:p>
    <w:p w14:paraId="0384E4BD" w14:textId="04719F04" w:rsidR="00F006E2" w:rsidRP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14:paraId="1C47C9E1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14:paraId="09187E74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 итогового сочинения (изложения) как допуск к ГИА-11 действителен бессрочно.</w:t>
      </w:r>
    </w:p>
    <w:p w14:paraId="0BB7E715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14:paraId="2928DA49" w14:textId="6A5E7E30" w:rsid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14:paraId="461BF46B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FA2DE7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ПРЕДОСТАВЛЕНИЕ ИТОГОВОГО СОЧИНЕНИЯ В ВУЗЫ В КАЧЕСТВЕ ИНДИВИДУАЛЬНОГО ДОСТИЖЕНИЯ</w:t>
      </w:r>
    </w:p>
    <w:p w14:paraId="263E618A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пунктом 33 Порядка приема в вузы поступающему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требуется представлять документы, подтверждающие получение такого индивидуального достижения.</w:t>
      </w:r>
    </w:p>
    <w:p w14:paraId="4230B5FD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Сумма баллов, начисленных поступающему за индивидуальные достижения, не может быть более 10 баллов.</w:t>
      </w:r>
    </w:p>
    <w:p w14:paraId="61C26FFE" w14:textId="77777777" w:rsidR="00F006E2" w:rsidRPr="00F006E2" w:rsidRDefault="00F006E2" w:rsidP="00F00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006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Перечень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</w:p>
    <w:p w14:paraId="0724AE8C" w14:textId="4445B1D1" w:rsidR="002827AC" w:rsidRDefault="002827AC"/>
    <w:p w14:paraId="40C381FB" w14:textId="275E58F8" w:rsidR="00F006E2" w:rsidRDefault="00F006E2"/>
    <w:p w14:paraId="4D92CD46" w14:textId="3B7C5C79" w:rsidR="00F006E2" w:rsidRPr="00F006E2" w:rsidRDefault="00F006E2" w:rsidP="00F006E2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5" w:history="1">
        <w:r w:rsidRPr="00F006E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br/>
        </w:r>
        <w:r w:rsidRPr="00F006E2">
          <w:rPr>
            <w:rFonts w:ascii="Calibri" w:eastAsia="Times New Roman" w:hAnsi="Calibri" w:cs="Calibri"/>
            <w:color w:val="0C7BCE"/>
            <w:sz w:val="24"/>
            <w:szCs w:val="24"/>
            <w:u w:val="single"/>
            <w:lang w:eastAsia="ru-RU"/>
          </w:rPr>
          <w:t>Методические рекомендации по организации</w:t>
        </w:r>
        <w:r w:rsidRPr="00F006E2">
          <w:rPr>
            <w:rFonts w:ascii="Calibri" w:eastAsia="Times New Roman" w:hAnsi="Calibri" w:cs="Calibri"/>
            <w:color w:val="0C7BCE"/>
            <w:sz w:val="24"/>
            <w:szCs w:val="24"/>
            <w:lang w:eastAsia="ru-RU"/>
          </w:rPr>
          <w:br/>
        </w:r>
        <w:r w:rsidRPr="00F006E2">
          <w:rPr>
            <w:rFonts w:ascii="Calibri" w:eastAsia="Times New Roman" w:hAnsi="Calibri" w:cs="Calibri"/>
            <w:color w:val="0C7BCE"/>
            <w:sz w:val="24"/>
            <w:szCs w:val="24"/>
            <w:u w:val="single"/>
            <w:lang w:eastAsia="ru-RU"/>
          </w:rPr>
          <w:t>и проведению итогового сочинения (изложения) в 2022/2023 учебном году</w:t>
        </w:r>
      </w:hyperlink>
      <w:r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 xml:space="preserve">   </w:t>
      </w:r>
      <w:hyperlink r:id="rId6" w:history="1">
        <w:r w:rsidRPr="00F006E2">
          <w:rPr>
            <w:rFonts w:ascii="Calibri" w:eastAsia="Times New Roman" w:hAnsi="Calibri" w:cs="Calibri"/>
            <w:b/>
            <w:bCs/>
            <w:caps/>
            <w:color w:val="FFFFFF"/>
            <w:spacing w:val="11"/>
            <w:sz w:val="19"/>
            <w:szCs w:val="19"/>
            <w:u w:val="single"/>
            <w:bdr w:val="none" w:sz="0" w:space="0" w:color="auto" w:frame="1"/>
            <w:shd w:val="clear" w:color="auto" w:fill="0D7BCE"/>
            <w:lang w:eastAsia="ru-RU"/>
          </w:rPr>
          <w:t>СКАЧАТЬ</w:t>
        </w:r>
      </w:hyperlink>
    </w:p>
    <w:p w14:paraId="13D9CDE0" w14:textId="25BBD3E2" w:rsidR="00F006E2" w:rsidRPr="00F006E2" w:rsidRDefault="00F006E2" w:rsidP="00F006E2">
      <w:pPr>
        <w:shd w:val="clear" w:color="auto" w:fill="FFFFFF"/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hyperlink r:id="rId7" w:history="1">
        <w:r w:rsidRPr="00F006E2">
          <w:rPr>
            <w:rFonts w:ascii="Calibri" w:eastAsia="Times New Roman" w:hAnsi="Calibri" w:cs="Calibri"/>
            <w:color w:val="0C7BCE"/>
            <w:sz w:val="24"/>
            <w:szCs w:val="24"/>
            <w:u w:val="single"/>
            <w:lang w:eastAsia="ru-RU"/>
          </w:rPr>
          <w:t>Правила заполнения бланков итогового сочинения (изложения) в 2022/2023 учебном году</w:t>
        </w:r>
      </w:hyperlink>
      <w:r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 xml:space="preserve"> </w:t>
      </w:r>
      <w:hyperlink r:id="rId8" w:history="1">
        <w:r w:rsidRPr="00F006E2">
          <w:rPr>
            <w:rFonts w:ascii="Calibri" w:eastAsia="Times New Roman" w:hAnsi="Calibri" w:cs="Calibri"/>
            <w:b/>
            <w:bCs/>
            <w:caps/>
            <w:color w:val="FFFFFF"/>
            <w:spacing w:val="11"/>
            <w:sz w:val="19"/>
            <w:szCs w:val="19"/>
            <w:u w:val="single"/>
            <w:bdr w:val="none" w:sz="0" w:space="0" w:color="auto" w:frame="1"/>
            <w:shd w:val="clear" w:color="auto" w:fill="0D7BCE"/>
            <w:lang w:eastAsia="ru-RU"/>
          </w:rPr>
          <w:t>СКАЧАТЬ</w:t>
        </w:r>
      </w:hyperlink>
    </w:p>
    <w:p w14:paraId="6987F350" w14:textId="77777777" w:rsidR="00F006E2" w:rsidRDefault="00F006E2"/>
    <w:sectPr w:rsidR="00F0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48"/>
    <w:rsid w:val="002827AC"/>
    <w:rsid w:val="00430771"/>
    <w:rsid w:val="00487B48"/>
    <w:rsid w:val="00F0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A610"/>
  <w15:chartTrackingRefBased/>
  <w15:docId w15:val="{15F74EA0-1802-4747-A3E5-D339EC7F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32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395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1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nadzor.gov.ru/wp-content/uploads/2022/11/pravila-zapolneniya-blankov-itogovogo-sobesedovaniy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nadzor.gov.ru/wp-content/uploads/2022/11/pravila-zapolneniya-blankov-itogovogo-sobesedovaniy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wp-content/uploads/2022/12/1.-mr-po-organizaczii-i-provedeniyu-isz-2022-23_redakcziya.pdf" TargetMode="External"/><Relationship Id="rId5" Type="http://schemas.openxmlformats.org/officeDocument/2006/relationships/hyperlink" Target="https://obrnadzor.gov.ru/wp-content/uploads/2022/12/1.-mr-po-organizaczii-i-provedeniyu-isz-2022-23_redakcziya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ipi.ru/itogovoe-sochinen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2023-02-12T13:12:00Z</dcterms:created>
  <dcterms:modified xsi:type="dcterms:W3CDTF">2023-02-12T14:36:00Z</dcterms:modified>
</cp:coreProperties>
</file>